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4"/>
        <w:spacing w:lineRule="auto" w:line="240"/>
        <w:rPr>
          <w:rFonts w:ascii="Times New Roman" w:hAnsi="Times New Roman"/>
          <w:b w:val="false"/>
          <w:bCs w:val="false"/>
        </w:rPr>
      </w:pPr>
      <w:r>
        <w:rPr>
          <w:rFonts w:cs="Calibri"/>
          <w:b w:val="false"/>
          <w:bCs w:val="false"/>
          <w:i w:val="false"/>
        </w:rPr>
        <w:t>Załącznik nr 2 do SWZ</w:t>
      </w:r>
    </w:p>
    <w:p>
      <w:pPr>
        <w:pStyle w:val="Heading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cs="Times New Roman" w:ascii="Times New Roman" w:hAnsi="Times New Roman"/>
          <w:color w:val="auto"/>
          <w:sz w:val="24"/>
          <w:szCs w:val="24"/>
        </w:rPr>
        <w:t>Znak Sprawy</w:t>
      </w:r>
      <w:r>
        <w:rPr>
          <w:rFonts w:cs="Times New Roman" w:ascii="Times New Roman" w:hAnsi="Times New Roman" w:eastAsiaTheme="majorEastAsia"/>
          <w:color w:val="000000"/>
          <w:sz w:val="24"/>
          <w:szCs w:val="24"/>
          <w:shd w:fill="auto" w:val="clear"/>
        </w:rPr>
        <w:t>:</w:t>
      </w:r>
      <w:r>
        <w:rPr>
          <w:rFonts w:cs="Times New Roman" w:ascii="Times New Roman" w:hAnsi="Times New Roman" w:eastAsiaTheme="majorEastAsia"/>
          <w:color w:val="000000"/>
          <w:sz w:val="24"/>
          <w:szCs w:val="24"/>
          <w:shd w:fill="auto" w:val="clear"/>
        </w:rPr>
        <w:t xml:space="preserve"> SPZOZ/ZP/1</w:t>
      </w:r>
      <w:r>
        <w:rPr>
          <w:rFonts w:cs="Times New Roman" w:ascii="Times New Roman" w:hAnsi="Times New Roman" w:eastAsiaTheme="majorEastAsia"/>
          <w:color w:val="000000"/>
          <w:sz w:val="24"/>
          <w:szCs w:val="24"/>
          <w:shd w:fill="auto" w:val="clear"/>
        </w:rPr>
        <w:t>2</w:t>
      </w:r>
      <w:r>
        <w:rPr>
          <w:rFonts w:cs="Times New Roman" w:ascii="Times New Roman" w:hAnsi="Times New Roman" w:eastAsiaTheme="majorEastAsia"/>
          <w:color w:val="000000"/>
          <w:sz w:val="24"/>
          <w:szCs w:val="24"/>
          <w:shd w:fill="auto" w:val="clear"/>
        </w:rPr>
        <w:t>/2026</w:t>
      </w:r>
    </w:p>
    <w:p>
      <w:pPr>
        <w:pStyle w:val="Header"/>
        <w:rPr>
          <w:rFonts w:ascii="Calibri" w:hAnsi="Calibri" w:cs="Calibri"/>
          <w:sz w:val="18"/>
          <w:szCs w:val="18"/>
        </w:rPr>
      </w:pPr>
      <w:r>
        <w:rPr>
          <w:rFonts w:cs="Calibri" w:ascii="Calibri" w:hAnsi="Calibri"/>
          <w:sz w:val="18"/>
          <w:szCs w:val="18"/>
        </w:rPr>
      </w:r>
    </w:p>
    <w:p>
      <w:pPr>
        <w:pStyle w:val="Heading3"/>
        <w:spacing w:lineRule="auto" w:line="240"/>
        <w:ind w:left="0"/>
        <w:jc w:val="left"/>
        <w:rPr>
          <w:rFonts w:ascii="Calibri" w:hAnsi="Calibri" w:cs="Calibri"/>
          <w:sz w:val="28"/>
        </w:rPr>
      </w:pPr>
      <w:r>
        <w:rPr>
          <w:rFonts w:cs="Calibri" w:ascii="Calibri" w:hAnsi="Calibri"/>
          <w:sz w:val="28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rFonts w:cs="Calibri" w:ascii="Calibri" w:hAnsi="Calibri"/>
          <w:b/>
          <w:sz w:val="26"/>
          <w:szCs w:val="26"/>
        </w:rPr>
        <w:t xml:space="preserve">Oświadczenie </w:t>
      </w:r>
    </w:p>
    <w:p>
      <w:pPr>
        <w:pStyle w:val="Normal"/>
        <w:jc w:val="center"/>
        <w:rPr>
          <w:sz w:val="26"/>
          <w:szCs w:val="26"/>
        </w:rPr>
      </w:pPr>
      <w:r>
        <w:rPr>
          <w:rFonts w:cs="Calibri" w:ascii="Calibri" w:hAnsi="Calibri"/>
          <w:b/>
          <w:sz w:val="26"/>
          <w:szCs w:val="26"/>
        </w:rPr>
        <w:t>o przynależności / braku przynależności do tej samej grupy kapitałowej</w:t>
      </w:r>
    </w:p>
    <w:p>
      <w:pPr>
        <w:pStyle w:val="Normal"/>
        <w:jc w:val="center"/>
        <w:rPr>
          <w:rFonts w:ascii="Times New Roman" w:hAnsi="Times New Roman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widowControl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.</w:t>
      </w:r>
    </w:p>
    <w:p>
      <w:pPr>
        <w:pStyle w:val="BodyTextIndent"/>
        <w:jc w:val="center"/>
        <w:rPr>
          <w:sz w:val="20"/>
          <w:szCs w:val="20"/>
        </w:rPr>
      </w:pPr>
      <w:r>
        <w:rPr>
          <w:rFonts w:cs="Calibri" w:ascii="Calibri" w:hAnsi="Calibri"/>
          <w:i w:val="false"/>
          <w:iCs w:val="false"/>
          <w:sz w:val="20"/>
          <w:szCs w:val="20"/>
        </w:rPr>
        <w:t>(pełna nazwa i adres Wykonawcy)</w:t>
      </w:r>
    </w:p>
    <w:p>
      <w:pPr>
        <w:pStyle w:val="Normal"/>
        <w:widowControl w:val="false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Składając ofertę w postępowaniu o udzielenie zamówienia publicznego prowadzonym w trybie podstawowym na: </w:t>
      </w:r>
      <w:r>
        <w:rPr>
          <w:b/>
          <w:sz w:val="22"/>
          <w:szCs w:val="22"/>
        </w:rPr>
        <w:t>Usługa przygotowywania posiłków dla pacjentów Oddziału Rehabilitacji SPZOZ</w:t>
      </w:r>
    </w:p>
    <w:p>
      <w:pPr>
        <w:pStyle w:val="Normal"/>
        <w:rPr>
          <w:rFonts w:ascii="Times New Roman" w:hAnsi="Times New Roman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Calibri"/>
          <w:sz w:val="22"/>
          <w:szCs w:val="22"/>
        </w:rPr>
        <w:t xml:space="preserve">Działając na podstawie </w:t>
      </w:r>
      <w:r>
        <w:rPr>
          <w:rFonts w:cs="Arial"/>
          <w:sz w:val="22"/>
          <w:szCs w:val="22"/>
        </w:rPr>
        <w:t xml:space="preserve">108 ust. 1 pkt 5 ustawy Prawo Zamówień Publicznych  </w:t>
      </w:r>
      <w:r>
        <w:rPr>
          <w:sz w:val="22"/>
          <w:szCs w:val="22"/>
        </w:rPr>
        <w:t>(t.j. Dz. U.</w:t>
        <w:br/>
        <w:t xml:space="preserve">z 2019 r. poz. 2019) zwanej dalej „uPzp” </w:t>
      </w:r>
      <w:r>
        <w:rPr>
          <w:rFonts w:cs="Arial"/>
          <w:sz w:val="22"/>
          <w:szCs w:val="22"/>
        </w:rPr>
        <w:t>oraz w związku ze złożoną ofertą w postępowaniu</w:t>
        <w:br/>
        <w:t xml:space="preserve">o udzielenie zamówienia publicznego prowadzonym w trybie podstawowym. </w:t>
      </w:r>
    </w:p>
    <w:p>
      <w:pPr>
        <w:pStyle w:val="Normal"/>
        <w:widowControl w:val="false"/>
        <w:jc w:val="center"/>
        <w:textAlignment w:val="baseline"/>
        <w:rPr>
          <w:sz w:val="22"/>
          <w:szCs w:val="22"/>
        </w:rPr>
      </w:pPr>
      <w:r>
        <w:rPr>
          <w:rFonts w:cs="Calibri"/>
          <w:b/>
          <w:sz w:val="22"/>
          <w:szCs w:val="22"/>
        </w:rPr>
        <w:t>Oświadczam/(-my)</w:t>
      </w:r>
      <w:r>
        <w:rPr>
          <w:rStyle w:val="FootnoteReference"/>
          <w:rFonts w:cs="Calibri"/>
          <w:b/>
          <w:sz w:val="22"/>
          <w:szCs w:val="22"/>
        </w:rPr>
        <w:footnoteReference w:id="2"/>
      </w:r>
    </w:p>
    <w:p>
      <w:pPr>
        <w:pStyle w:val="Normal"/>
        <w:widowControl w:val="false"/>
        <w:jc w:val="both"/>
        <w:textAlignment w:val="baselin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widowControl w:val="false"/>
        <w:jc w:val="both"/>
        <w:textAlignment w:val="baseline"/>
        <w:rPr>
          <w:sz w:val="22"/>
          <w:szCs w:val="22"/>
        </w:rPr>
      </w:pPr>
      <w:r>
        <w:rPr>
          <w:rFonts w:cs="Calibri"/>
          <w:bCs/>
          <w:sz w:val="22"/>
          <w:szCs w:val="22"/>
        </w:rPr>
        <w:t xml:space="preserve">□ </w:t>
      </w:r>
      <w:r>
        <w:rPr>
          <w:rFonts w:cs="Calibri"/>
          <w:sz w:val="22"/>
          <w:szCs w:val="22"/>
          <w:u w:val="single"/>
        </w:rPr>
        <w:t xml:space="preserve">o  braku przynależności </w:t>
      </w:r>
      <w:r>
        <w:rPr>
          <w:rFonts w:cs="Calibri"/>
          <w:sz w:val="22"/>
          <w:szCs w:val="22"/>
        </w:rPr>
        <w:t xml:space="preserve">do tej samej grupy kapitałowej, w </w:t>
      </w:r>
      <w:r>
        <w:rPr>
          <w:rFonts w:cs="Arial"/>
          <w:sz w:val="22"/>
          <w:szCs w:val="22"/>
        </w:rPr>
        <w:t>rozumieniu ustawy z dnia</w:t>
        <w:br/>
        <w:t>16 lutego 2007 r. o ochronie konkurencji i konsumentów (Dz. U. z 2020 r. poz. 1076 i 1086), z innym wykonawcą, który złożył odrębną ofertę.</w:t>
      </w:r>
      <w:r>
        <w:rPr>
          <w:rStyle w:val="FootnoteReference"/>
          <w:rFonts w:cs="Arial"/>
          <w:sz w:val="22"/>
          <w:szCs w:val="22"/>
        </w:rPr>
        <w:footnoteReference w:id="3"/>
      </w:r>
    </w:p>
    <w:p>
      <w:pPr>
        <w:pStyle w:val="Normal"/>
        <w:widowControl w:val="false"/>
        <w:jc w:val="both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jc w:val="both"/>
        <w:textAlignment w:val="baseline"/>
        <w:rPr>
          <w:sz w:val="22"/>
          <w:szCs w:val="22"/>
        </w:rPr>
      </w:pPr>
      <w:r>
        <w:rPr>
          <w:rFonts w:cs="Calibri"/>
          <w:bCs/>
          <w:sz w:val="22"/>
          <w:szCs w:val="22"/>
        </w:rPr>
        <w:t xml:space="preserve">□ </w:t>
      </w:r>
      <w:r>
        <w:rPr>
          <w:rFonts w:cs="Calibri"/>
          <w:sz w:val="22"/>
          <w:szCs w:val="22"/>
          <w:u w:val="single"/>
        </w:rPr>
        <w:t xml:space="preserve">o przynależności </w:t>
      </w:r>
      <w:r>
        <w:rPr>
          <w:rFonts w:cs="Calibri"/>
          <w:sz w:val="22"/>
          <w:szCs w:val="22"/>
        </w:rPr>
        <w:t xml:space="preserve">do tej samej grupy kapitałowej, </w:t>
      </w:r>
      <w:r>
        <w:rPr>
          <w:rFonts w:cs="Arial"/>
          <w:sz w:val="22"/>
          <w:szCs w:val="22"/>
        </w:rPr>
        <w:t>w rozumieniu ustawy z dnia 16 lutego 2007 r. o ochronie konkurencji i konsumentów (Dz. U. z 2020 r. poz. 1076 i 1086), z innym wykonawcą, który złożył odrębną ofertę, ofertę częściową. Wykonawcy, niżej wymienieni, należący do tej samej grupy kapitałowej złożyli odrębne oferty.</w:t>
      </w:r>
      <w:r>
        <w:rPr>
          <w:rStyle w:val="FootnoteReference"/>
          <w:rFonts w:cs="Arial"/>
          <w:sz w:val="22"/>
          <w:szCs w:val="22"/>
        </w:rPr>
        <w:footnoteReference w:id="4"/>
      </w:r>
    </w:p>
    <w:p>
      <w:pPr>
        <w:pStyle w:val="Normal"/>
        <w:widowControl w:val="false"/>
        <w:jc w:val="both"/>
        <w:textAlignment w:val="baselin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tbl>
      <w:tblPr>
        <w:tblW w:w="922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43"/>
        <w:gridCol w:w="2688"/>
        <w:gridCol w:w="5990"/>
      </w:tblGrid>
      <w:tr>
        <w:trPr/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cs="Calibri"/>
                <w:sz w:val="24"/>
                <w:szCs w:val="24"/>
              </w:rPr>
              <w:t>Lp.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cs="Calibri"/>
                <w:sz w:val="24"/>
                <w:szCs w:val="24"/>
              </w:rPr>
              <w:t>Nazwa podmiotu</w:t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cs="Calibri"/>
                <w:sz w:val="24"/>
                <w:szCs w:val="24"/>
              </w:rPr>
              <w:t>Adres podmiotu</w:t>
            </w:r>
          </w:p>
        </w:tc>
      </w:tr>
      <w:tr>
        <w:trPr/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</w:tr>
      <w:tr>
        <w:trPr/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</w:tr>
      <w:tr>
        <w:trPr/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5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textAlignment w:val="baseline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jc w:val="both"/>
        <w:textAlignment w:val="baseline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widowControl w:val="false"/>
        <w:jc w:val="both"/>
        <w:textAlignment w:val="baseline"/>
        <w:rPr>
          <w:sz w:val="22"/>
          <w:szCs w:val="22"/>
        </w:rPr>
      </w:pPr>
      <w:r>
        <w:rPr>
          <w:rFonts w:cs="Arial"/>
          <w:sz w:val="22"/>
          <w:szCs w:val="22"/>
        </w:rPr>
        <w:t>W związku z tym iż należę do grupy kapitałowej, a wykonawcy, którzy należą do tej samej grupy kapitałowej, w rozumieniu ustawy z dnia 16 lutego 2007 r. o ochronie konkurencji</w:t>
        <w:br/>
        <w:t>i konsumentów (Dz. U. z 2020 r. poz. 1076 i 1086), złożyli odrębne oferty wykazuję poniżej</w:t>
        <w:br/>
        <w:t>i przesyłam dokumenty lub informacje potwierdzające przygotowanie oferty, niezależnie od innego wykonawcy należącego do tej samej grupy kapitałowej:</w:t>
      </w:r>
      <w:r>
        <w:rPr>
          <w:rStyle w:val="FootnoteReference"/>
          <w:rFonts w:cs="Arial"/>
          <w:sz w:val="22"/>
          <w:szCs w:val="22"/>
        </w:rPr>
        <w:footnoteReference w:id="5"/>
      </w:r>
    </w:p>
    <w:p>
      <w:pPr>
        <w:pStyle w:val="Normal"/>
        <w:widowControl w:val="false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widowControl w:val="false"/>
        <w:jc w:val="both"/>
        <w:textAlignment w:val="baseline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>
      <w:pPr>
        <w:pStyle w:val="Normal"/>
        <w:widowControl w:val="false"/>
        <w:jc w:val="both"/>
        <w:textAlignment w:val="baseline"/>
        <w:rPr>
          <w:sz w:val="22"/>
          <w:szCs w:val="22"/>
        </w:rPr>
      </w:pPr>
      <w:r>
        <w:rPr>
          <w:rFonts w:cs="Arial"/>
          <w:sz w:val="22"/>
          <w:szCs w:val="22"/>
        </w:rPr>
        <w:t>W przypadku Wykonawców wspólnie ubiegających się o udzielenie zamówienia niniejszą informację składa każdy z Wykonawców.</w:t>
      </w:r>
    </w:p>
    <w:p>
      <w:pPr>
        <w:pStyle w:val="Normal"/>
        <w:widowControl w:val="false"/>
        <w:jc w:val="both"/>
        <w:textAlignment w:val="baseline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widowControl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Calibri"/>
          <w:i/>
          <w:sz w:val="24"/>
          <w:szCs w:val="24"/>
        </w:rPr>
        <w:t>.......................................</w:t>
      </w:r>
    </w:p>
    <w:p>
      <w:pPr>
        <w:pStyle w:val="Normal"/>
        <w:widowControl w:val="false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Calibri"/>
          <w:i/>
          <w:sz w:val="24"/>
          <w:szCs w:val="24"/>
          <w:vertAlign w:val="superscript"/>
        </w:rPr>
        <w:t xml:space="preserve">         </w:t>
      </w:r>
      <w:r>
        <w:rPr>
          <w:rFonts w:cs="Calibri"/>
          <w:i w:val="false"/>
          <w:iCs w:val="false"/>
          <w:position w:val="0"/>
          <w:sz w:val="18"/>
          <w:sz w:val="18"/>
          <w:szCs w:val="18"/>
          <w:vertAlign w:val="baseline"/>
        </w:rPr>
        <w:t xml:space="preserve">  </w:t>
      </w:r>
      <w:r>
        <w:rPr>
          <w:rFonts w:cs="Calibri"/>
          <w:i w:val="false"/>
          <w:iCs w:val="false"/>
          <w:position w:val="0"/>
          <w:sz w:val="18"/>
          <w:sz w:val="18"/>
          <w:szCs w:val="18"/>
          <w:vertAlign w:val="baseline"/>
        </w:rPr>
        <w:t xml:space="preserve">(miejscowość, data) </w:t>
      </w:r>
      <w:r>
        <w:rPr>
          <w:rFonts w:cs="Calibri"/>
          <w:i/>
          <w:sz w:val="24"/>
          <w:szCs w:val="24"/>
          <w:vertAlign w:val="superscript"/>
        </w:rPr>
        <w:t xml:space="preserve">        </w:t>
      </w:r>
    </w:p>
    <w:p>
      <w:pPr>
        <w:pStyle w:val="Normal"/>
        <w:widowControl w:val="false"/>
        <w:jc w:val="righ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Calibri"/>
          <w:i/>
          <w:sz w:val="12"/>
          <w:szCs w:val="12"/>
        </w:rPr>
        <w:t xml:space="preserve">                                                                 </w:t>
      </w:r>
      <w:r>
        <w:rPr>
          <w:rFonts w:cs="Calibri"/>
          <w:i w:val="false"/>
          <w:iCs w:val="false"/>
          <w:sz w:val="12"/>
          <w:szCs w:val="12"/>
        </w:rPr>
        <w:t xml:space="preserve">    </w:t>
      </w:r>
      <w:r>
        <w:rPr>
          <w:rFonts w:cs="Calibri"/>
          <w:i w:val="false"/>
          <w:iCs w:val="false"/>
          <w:sz w:val="24"/>
          <w:szCs w:val="24"/>
        </w:rPr>
        <w:t>……………………………………………………</w:t>
      </w:r>
      <w:r>
        <w:rPr>
          <w:rFonts w:cs="Calibri"/>
          <w:i w:val="false"/>
          <w:iCs w:val="false"/>
          <w:sz w:val="24"/>
          <w:szCs w:val="24"/>
        </w:rPr>
        <w:t>.</w:t>
      </w:r>
    </w:p>
    <w:p>
      <w:pPr>
        <w:pStyle w:val="Normal"/>
        <w:widowControl w:val="false"/>
        <w:spacing w:lineRule="auto" w:line="240"/>
        <w:ind w:left="4248"/>
        <w:jc w:val="center"/>
        <w:textAlignment w:val="baseline"/>
        <w:rPr>
          <w:rFonts w:ascii="Times New Roman" w:hAnsi="Times New Roman"/>
          <w:b w:val="false"/>
          <w:bCs w:val="false"/>
          <w:position w:val="0"/>
          <w:sz w:val="18"/>
          <w:sz w:val="18"/>
          <w:szCs w:val="18"/>
          <w:vertAlign w:val="baseline"/>
        </w:rPr>
      </w:pPr>
      <w:r>
        <w:rPr>
          <w:rFonts w:cs="Calibri"/>
          <w:b w:val="false"/>
          <w:bCs w:val="false"/>
          <w:position w:val="0"/>
          <w:sz w:val="18"/>
          <w:sz w:val="18"/>
          <w:szCs w:val="18"/>
          <w:vertAlign w:val="baseline"/>
        </w:rPr>
        <w:t xml:space="preserve"> </w:t>
      </w:r>
      <w:r>
        <w:rPr>
          <w:rFonts w:cs="Calibri"/>
          <w:b w:val="false"/>
          <w:bCs w:val="false"/>
          <w:position w:val="0"/>
          <w:sz w:val="18"/>
          <w:sz w:val="18"/>
          <w:szCs w:val="18"/>
          <w:vertAlign w:val="baseline"/>
        </w:rPr>
        <w:t>(podpis  i pieczątka osoby/ osób uprawnionych do występowania         w imieniu Wykonawcy)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ee"/>
    <w:family w:val="auto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sz w:val="14"/>
          <w:szCs w:val="14"/>
        </w:rPr>
      </w:pPr>
      <w:r>
        <w:rPr>
          <w:rStyle w:val="Znakiprzypiswdolnych"/>
        </w:rPr>
        <w:footnoteRef/>
      </w:r>
      <w:r>
        <w:rPr>
          <w:sz w:val="14"/>
          <w:szCs w:val="14"/>
        </w:rPr>
        <w:t xml:space="preserve"> </w:t>
      </w:r>
      <w:r>
        <w:rPr>
          <w:rFonts w:cs="Arial" w:ascii="Arial" w:hAnsi="Arial"/>
          <w:sz w:val="14"/>
          <w:szCs w:val="14"/>
        </w:rPr>
        <w:t>niepotrzebne skreślić.</w:t>
      </w:r>
    </w:p>
  </w:footnote>
  <w:footnote w:id="3">
    <w:p>
      <w:pPr>
        <w:pStyle w:val="FootnoteText"/>
        <w:jc w:val="both"/>
        <w:rPr>
          <w:sz w:val="14"/>
          <w:szCs w:val="14"/>
        </w:rPr>
      </w:pPr>
      <w:r>
        <w:rPr>
          <w:rStyle w:val="Znakiprzypiswdolnych"/>
        </w:rPr>
        <w:footnoteRef/>
      </w:r>
      <w:r>
        <w:rPr>
          <w:sz w:val="14"/>
          <w:szCs w:val="14"/>
        </w:rPr>
        <w:t xml:space="preserve"> </w:t>
      </w:r>
      <w:r>
        <w:rPr>
          <w:rFonts w:cs="Arial" w:ascii="Arial" w:hAnsi="Arial"/>
          <w:sz w:val="14"/>
          <w:szCs w:val="14"/>
        </w:rPr>
        <w:t>niepotrzebne skreślić. Jeżeli Wykonawca nie dokona skreślenia Zamawiający uzna, iż Wykonawca nie należy do grupy kapitałowej.</w:t>
      </w:r>
    </w:p>
  </w:footnote>
  <w:footnote w:id="4">
    <w:p>
      <w:pPr>
        <w:pStyle w:val="FootnoteText"/>
        <w:jc w:val="both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rFonts w:cs="Arial" w:ascii="Arial" w:hAnsi="Arial"/>
          <w:sz w:val="14"/>
          <w:szCs w:val="14"/>
        </w:rPr>
        <w:t>niepotrzebne skreślić. Jeżeli Wykonawca nie dokona skreślenia Zamawiający uzna, iż Wykonawca nie należy do grupy kapitałowej.</w:t>
      </w:r>
    </w:p>
  </w:footnote>
  <w:footnote w:id="5">
    <w:p>
      <w:pPr>
        <w:pStyle w:val="FootnoteText"/>
        <w:jc w:val="both"/>
        <w:rPr>
          <w:sz w:val="14"/>
          <w:szCs w:val="14"/>
        </w:rPr>
      </w:pPr>
      <w:r>
        <w:rPr>
          <w:rStyle w:val="Znakiprzypiswdolnych"/>
        </w:rPr>
        <w:footnoteRef/>
      </w:r>
      <w:r>
        <w:rPr>
          <w:sz w:val="14"/>
          <w:szCs w:val="14"/>
        </w:rPr>
        <w:t xml:space="preserve"> </w:t>
      </w:r>
      <w:r>
        <w:rPr>
          <w:rFonts w:cs="Arial" w:ascii="Arial" w:hAnsi="Arial"/>
          <w:sz w:val="14"/>
          <w:szCs w:val="14"/>
        </w:rPr>
        <w:t>Wykonawca, który należy do grupy kapitałowej z wykonawcami, którzy złożyli odrębne oferty w celu uniknięcia wykluczenia powinien przekazać dokumenty lub informacje potwierdzające przygotowanie oferty, oferty częściowej niezależnie od innego wykonawcy należącego do tej samej grupy kapitałowej;</w:t>
      </w:r>
    </w:p>
  </w:footnote>
</w:footnotes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25c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985ff2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3">
    <w:name w:val="heading 3"/>
    <w:basedOn w:val="Normal"/>
    <w:next w:val="Normal"/>
    <w:link w:val="Nagwek3Znak"/>
    <w:qFormat/>
    <w:rsid w:val="00985ff2"/>
    <w:pPr>
      <w:keepNext w:val="true"/>
      <w:spacing w:lineRule="auto" w:line="360"/>
      <w:ind w:left="567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Nagwek4Znak"/>
    <w:qFormat/>
    <w:rsid w:val="00985ff2"/>
    <w:pPr>
      <w:keepNext w:val="true"/>
      <w:spacing w:lineRule="auto" w:line="360"/>
      <w:ind w:left="567"/>
      <w:jc w:val="right"/>
      <w:outlineLvl w:val="3"/>
    </w:pPr>
    <w:rPr>
      <w:i/>
      <w:sz w:val="2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kstpodstawowyZnak" w:customStyle="1">
    <w:name w:val="Tekst podstawowy Znak"/>
    <w:basedOn w:val="DefaultParagraphFont"/>
    <w:uiPriority w:val="99"/>
    <w:qFormat/>
    <w:rsid w:val="006725c5"/>
    <w:rPr>
      <w:rFonts w:ascii="Courier New" w:hAnsi="Courier New" w:eastAsia="Times New Roman" w:cs="Times New Roman"/>
      <w:sz w:val="24"/>
      <w:szCs w:val="20"/>
      <w:lang w:eastAsia="pl-PL"/>
    </w:rPr>
  </w:style>
  <w:style w:type="character" w:styleId="AkapitzlistZnak" w:customStyle="1">
    <w:name w:val="Akapit z listą Znak"/>
    <w:link w:val="ListParagraph"/>
    <w:qFormat/>
    <w:rsid w:val="006725c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985ff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1Znak" w:customStyle="1">
    <w:name w:val="Nagłówek 1 Znak"/>
    <w:basedOn w:val="DefaultParagraphFont"/>
    <w:qFormat/>
    <w:rsid w:val="00985ff2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pl-PL"/>
    </w:rPr>
  </w:style>
  <w:style w:type="character" w:styleId="Nagwek3Znak" w:customStyle="1">
    <w:name w:val="Nagłówek 3 Znak"/>
    <w:basedOn w:val="DefaultParagraphFont"/>
    <w:qFormat/>
    <w:rsid w:val="00985ff2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4Znak" w:customStyle="1">
    <w:name w:val="Nagłówek 4 Znak"/>
    <w:basedOn w:val="DefaultParagraphFont"/>
    <w:qFormat/>
    <w:rsid w:val="00985ff2"/>
    <w:rPr>
      <w:rFonts w:ascii="Times New Roman" w:hAnsi="Times New Roman" w:eastAsia="Times New Roman" w:cs="Times New Roman"/>
      <w:i/>
      <w:sz w:val="24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985ff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qFormat/>
    <w:rsid w:val="00985ff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985ff2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6725c5"/>
    <w:pPr/>
    <w:rPr>
      <w:rFonts w:ascii="Courier New" w:hAnsi="Courier New"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985ff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rsid w:val="006725c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link w:val="AkapitzlistZnak"/>
    <w:qFormat/>
    <w:rsid w:val="006725c5"/>
    <w:pPr>
      <w:ind w:left="708"/>
    </w:pPr>
    <w:rPr/>
  </w:style>
  <w:style w:type="paragraph" w:styleId="BodyTextIndent">
    <w:name w:val="Body Text Indent"/>
    <w:basedOn w:val="Normal"/>
    <w:link w:val="TekstpodstawowywcityZnak"/>
    <w:uiPriority w:val="99"/>
    <w:semiHidden/>
    <w:unhideWhenUsed/>
    <w:rsid w:val="00985ff2"/>
    <w:pPr>
      <w:spacing w:before="0" w:after="120"/>
      <w:ind w:left="283"/>
    </w:pPr>
    <w:rPr/>
  </w:style>
  <w:style w:type="paragraph" w:styleId="FootnoteText">
    <w:name w:val="footnote text"/>
    <w:basedOn w:val="Normal"/>
    <w:link w:val="TekstprzypisudolnegoZnak"/>
    <w:rsid w:val="00985ff2"/>
    <w:pPr/>
    <w:rPr/>
  </w:style>
  <w:style w:type="paragraph" w:styleId="Zawartoramki" w:customStyle="1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LibreOffice/24.8.4.2$Windows_X86_64 LibreOffice_project/bb3cfa12c7b1bf994ecc5649a80400d06cd71002</Application>
  <AppVersion>15.0000</AppVersion>
  <Pages>1</Pages>
  <Words>350</Words>
  <Characters>2325</Characters>
  <CharactersWithSpaces>2754</CharactersWithSpaces>
  <Paragraphs>28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2022-04-25T07:40:00Z</dcterms:created>
  <dc:creator>kgorczyca</dc:creator>
  <dc:description/>
  <dc:language>pl-PL</dc:language>
  <cp:lastModifiedBy/>
  <dcterms:modified xsi:type="dcterms:W3CDTF">2026-04-28T12:37:54Z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